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376F" w14:textId="4F183923" w:rsidR="00047AA2" w:rsidRDefault="0052493F" w:rsidP="00047AA2">
      <w:pPr>
        <w:spacing w:after="120" w:line="240" w:lineRule="auto"/>
        <w:jc w:val="center"/>
        <w:rPr>
          <w:rFonts w:ascii="Times New Roman" w:eastAsia="Calibri" w:hAnsi="Times New Roman" w:cs="Times New Roman"/>
          <w:i/>
          <w:kern w:val="0"/>
          <w:lang w:eastAsia="ro-RO" w:bidi="ro-RO"/>
          <w14:ligatures w14:val="none"/>
        </w:rPr>
      </w:pPr>
      <w:r w:rsidRPr="0052493F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bidi="ro-RO"/>
          <w14:ligatures w14:val="none"/>
        </w:rPr>
        <w:t xml:space="preserve">ANEXA V </w:t>
      </w: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bidi="ro-RO"/>
          <w14:ligatures w14:val="none"/>
        </w:rPr>
        <w:t xml:space="preserve">- </w:t>
      </w:r>
      <w:r w:rsidR="00047AA2" w:rsidRPr="00047AA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bidi="ro-RO"/>
          <w14:ligatures w14:val="none"/>
        </w:rPr>
        <w:t>Fișa pentru verificarea conformității administrative</w:t>
      </w:r>
      <w:r w:rsidR="00047AA2" w:rsidRPr="00047AA2">
        <w:rPr>
          <w:rFonts w:ascii="Times New Roman" w:eastAsia="Calibri" w:hAnsi="Times New Roman" w:cs="Times New Roman"/>
          <w:i/>
          <w:kern w:val="0"/>
          <w:lang w:eastAsia="ro-RO" w:bidi="ro-RO"/>
          <w14:ligatures w14:val="none"/>
        </w:rPr>
        <w:t xml:space="preserve"> a propunerii de colaborare și a eligibilității IMM-ului</w:t>
      </w: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600"/>
        <w:gridCol w:w="567"/>
        <w:gridCol w:w="501"/>
        <w:gridCol w:w="1195"/>
      </w:tblGrid>
      <w:tr w:rsidR="00047AA2" w:rsidRPr="00047AA2" w14:paraId="2946157D" w14:textId="77777777" w:rsidTr="00336596">
        <w:trPr>
          <w:trHeight w:val="798"/>
          <w:jc w:val="center"/>
        </w:trPr>
        <w:tc>
          <w:tcPr>
            <w:tcW w:w="0" w:type="auto"/>
            <w:vAlign w:val="center"/>
          </w:tcPr>
          <w:p w14:paraId="3ED6894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213" w:right="189" w:firstLine="2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  <w:t>Nr. crt.</w:t>
            </w:r>
          </w:p>
        </w:tc>
        <w:tc>
          <w:tcPr>
            <w:tcW w:w="6600" w:type="dxa"/>
            <w:vAlign w:val="center"/>
          </w:tcPr>
          <w:p w14:paraId="475DF8B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right="404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  <w:t>Subiectul</w:t>
            </w:r>
          </w:p>
        </w:tc>
        <w:tc>
          <w:tcPr>
            <w:tcW w:w="567" w:type="dxa"/>
            <w:vAlign w:val="center"/>
          </w:tcPr>
          <w:p w14:paraId="7B1B1842" w14:textId="77777777" w:rsidR="00047AA2" w:rsidRPr="00047AA2" w:rsidRDefault="00047AA2" w:rsidP="00047AA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597E9A61" w14:textId="77777777" w:rsidR="00047AA2" w:rsidRPr="00047AA2" w:rsidRDefault="00047AA2" w:rsidP="00047AA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68F5658F" w14:textId="77777777" w:rsidR="00047AA2" w:rsidRPr="00047AA2" w:rsidRDefault="00047AA2" w:rsidP="00047AA2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47AA2" w:rsidRPr="00047AA2" w14:paraId="2F6C0C2F" w14:textId="77777777" w:rsidTr="00336596">
        <w:trPr>
          <w:trHeight w:val="254"/>
          <w:jc w:val="center"/>
        </w:trPr>
        <w:tc>
          <w:tcPr>
            <w:tcW w:w="0" w:type="auto"/>
            <w:vAlign w:val="center"/>
          </w:tcPr>
          <w:p w14:paraId="00B31D8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6600" w:type="dxa"/>
            <w:vAlign w:val="center"/>
          </w:tcPr>
          <w:p w14:paraId="7280719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  <w:t>Eligibilitate IMM</w:t>
            </w:r>
          </w:p>
        </w:tc>
        <w:tc>
          <w:tcPr>
            <w:tcW w:w="567" w:type="dxa"/>
            <w:vAlign w:val="center"/>
          </w:tcPr>
          <w:p w14:paraId="4492E53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  <w:t>DA</w:t>
            </w:r>
          </w:p>
        </w:tc>
        <w:tc>
          <w:tcPr>
            <w:tcW w:w="501" w:type="dxa"/>
            <w:vAlign w:val="center"/>
          </w:tcPr>
          <w:p w14:paraId="526FF38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  <w:t>NU</w:t>
            </w:r>
          </w:p>
        </w:tc>
        <w:tc>
          <w:tcPr>
            <w:tcW w:w="1195" w:type="dxa"/>
            <w:vAlign w:val="center"/>
          </w:tcPr>
          <w:p w14:paraId="2BDF452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ind w:left="105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 w:bidi="ro-RO"/>
                <w14:ligatures w14:val="none"/>
              </w:rPr>
              <w:t>Justificare</w:t>
            </w:r>
          </w:p>
        </w:tc>
      </w:tr>
      <w:tr w:rsidR="00047AA2" w:rsidRPr="00047AA2" w14:paraId="096819BB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5F1C30F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</w:t>
            </w:r>
          </w:p>
        </w:tc>
        <w:tc>
          <w:tcPr>
            <w:tcW w:w="6600" w:type="dxa"/>
            <w:vAlign w:val="center"/>
          </w:tcPr>
          <w:p w14:paraId="578EDE3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Se încadrează în categoria aplicanților eligibili:</w:t>
            </w:r>
          </w:p>
          <w:p w14:paraId="1EF02BE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ED094F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Aplicantul este o întreprindere mică (inclusiv microîntreprindere) sau  mijlocie, înființată în baza legislației naționale în vigoare.</w:t>
            </w:r>
          </w:p>
          <w:p w14:paraId="22F0422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76263AB6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 Declarația unică</w:t>
            </w:r>
          </w:p>
          <w:p w14:paraId="33A75DF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Documente statutare ale solicitantului</w:t>
            </w:r>
          </w:p>
          <w:p w14:paraId="36CBA9E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Certificatul constatator ONRC</w:t>
            </w:r>
          </w:p>
          <w:p w14:paraId="3E4234C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CF05832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7B7420B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311839A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01DE0ABA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79AFC38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2</w:t>
            </w:r>
          </w:p>
        </w:tc>
        <w:tc>
          <w:tcPr>
            <w:tcW w:w="6600" w:type="dxa"/>
            <w:vAlign w:val="center"/>
          </w:tcPr>
          <w:p w14:paraId="66ED969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 xml:space="preserve">Se încadrează în categoria microîntreprinderilor, întreprinderilor mici sau a întreprinderilor mijlocii, conform prevederilor Recomandării Comisiei privind definirea microîntreprinderilor și a întreprinderilor mici și mijlocii, în anexa I a Regulamentului nr. 651/2014, cu modificările și completările ulterioare </w:t>
            </w:r>
          </w:p>
          <w:p w14:paraId="43B6283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3E32BE1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3BB47EC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 Declarația unică</w:t>
            </w:r>
          </w:p>
          <w:p w14:paraId="167192F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 Declarația privind încadrarea întreprinderii în categoria IMM</w:t>
            </w:r>
          </w:p>
          <w:p w14:paraId="1E20817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Situațiile financiare anuale ale solicitantului depuse la Ministerul Finanțelor (pentru ultimii 2 ani)</w:t>
            </w:r>
          </w:p>
          <w:p w14:paraId="6013D41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3BBC3E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 xml:space="preserve">Se verifică: dacă aplicantul care a depus intenția/propunerea de colaborare îndeplinește cumulativ toate cerințele de mai jos: </w:t>
            </w:r>
          </w:p>
          <w:p w14:paraId="055851F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dacă aplicantul se încadrează în categoria microîntreprinderilor, întreprinderilor mici sau a întreprinderilor mijlocii, conform prevederilor Recomandării Comisiei privind definirea microîntreprinderilor și a întreprinderilor mici și mijlocii, în anexa I a Regulamentului nr. 651/2014, cu modificările și completările ulterioare.</w:t>
            </w:r>
          </w:p>
          <w:p w14:paraId="284C1AF6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AB320B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14FBD68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1C624AD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218CEBA1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3E4E354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3</w:t>
            </w:r>
          </w:p>
        </w:tc>
        <w:tc>
          <w:tcPr>
            <w:tcW w:w="6600" w:type="dxa"/>
            <w:vAlign w:val="center"/>
          </w:tcPr>
          <w:p w14:paraId="595E7EA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Documentele întreprinderii sunt semnate, asumate și transmise sub semnătura olograf/electronică extinsă a reprezentantului legal/a unui împuternicit al reprezentantului legal al partenerului de finanțare?</w:t>
            </w:r>
          </w:p>
          <w:p w14:paraId="192D63F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D610DB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0F58F40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Mandatul special/împuternicire specială pentru semnarea documentelor în numele reprezentantului legal</w:t>
            </w:r>
          </w:p>
          <w:p w14:paraId="6296D82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4FEF5D0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Se verifică:</w:t>
            </w:r>
          </w:p>
          <w:p w14:paraId="2CD0E85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anexele la aceasta au fost transmise sub semnătura olograf/electronică extinsă a reprezentantului legal/unui împuternicit al reprezentantului legal al partenerului de finanțare.</w:t>
            </w:r>
          </w:p>
          <w:p w14:paraId="656DB1F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C51F7B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2F99529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28034C2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7A812404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36383E3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4</w:t>
            </w:r>
          </w:p>
        </w:tc>
        <w:tc>
          <w:tcPr>
            <w:tcW w:w="6600" w:type="dxa"/>
            <w:vAlign w:val="center"/>
          </w:tcPr>
          <w:p w14:paraId="26B72C0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Aplicantul şi/sau reprezentantul său legal NU se încadrează în niciuna din situaţiile de excludere prezentate în Declarația unică,</w:t>
            </w:r>
          </w:p>
          <w:p w14:paraId="5C1FF76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516330D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65557CB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-Declarația unică</w:t>
            </w:r>
          </w:p>
          <w:p w14:paraId="1B9DBBA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Certificatul de atestare fiscală, referitor la obligațiile de plată la bugetul local, pentru sediul social și toate punctele de lucru (dacă este cazul)</w:t>
            </w:r>
          </w:p>
          <w:p w14:paraId="0D34498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Certificatul de atestare fiscală, referitor la obligațiile de plată la bugetul de stat</w:t>
            </w:r>
          </w:p>
          <w:p w14:paraId="29F5E722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Certificatul de cazier fiscal</w:t>
            </w:r>
          </w:p>
          <w:p w14:paraId="59B0DF7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178AE9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Se verifică: dacă solicitantul de finanțare are:</w:t>
            </w:r>
          </w:p>
          <w:p w14:paraId="3DCECE1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datorii scadente neachitate la termen sau neeșalonate către bugetul de stat respectiv către bugetul local pentru sediul social și toate punctele de lucru;</w:t>
            </w:r>
          </w:p>
          <w:p w14:paraId="41C43BB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fapte înscrise în cazierul fiscal legate de cauze referitoare la obținerea şi utilizarea fondurilor europene şi/sau a fondurilor publice naționale.</w:t>
            </w:r>
          </w:p>
          <w:p w14:paraId="2033B7A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B18F87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80046D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0DAB8C7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09396916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74C30362" w14:textId="77777777" w:rsidTr="00336596">
        <w:trPr>
          <w:trHeight w:val="2527"/>
          <w:jc w:val="center"/>
        </w:trPr>
        <w:tc>
          <w:tcPr>
            <w:tcW w:w="0" w:type="auto"/>
            <w:vAlign w:val="center"/>
          </w:tcPr>
          <w:p w14:paraId="474FA20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5</w:t>
            </w:r>
          </w:p>
        </w:tc>
        <w:tc>
          <w:tcPr>
            <w:tcW w:w="6600" w:type="dxa"/>
            <w:vAlign w:val="center"/>
          </w:tcPr>
          <w:p w14:paraId="55084BB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IMM-ul are autorizată activitatea eligibilă vizată de investiție propusă a se realiza?</w:t>
            </w:r>
          </w:p>
          <w:p w14:paraId="3A4ED0B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CAA507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2CDD46A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 Declarația unică</w:t>
            </w:r>
          </w:p>
          <w:p w14:paraId="3FEC970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Extras ONRC</w:t>
            </w:r>
          </w:p>
          <w:p w14:paraId="726B25B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1392911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lastRenderedPageBreak/>
              <w:t>Se verifică:</w:t>
            </w:r>
          </w:p>
          <w:p w14:paraId="78D5987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dacă aplicantul de finanțare are autorizată activitatea eligibilă vizată de investiție propusă a se realiza, la locația de implementare a proiectului;</w:t>
            </w:r>
          </w:p>
          <w:p w14:paraId="3547F1E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41782A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34FD38A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7173710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42703C5F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7865C68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6</w:t>
            </w:r>
          </w:p>
        </w:tc>
        <w:tc>
          <w:tcPr>
            <w:tcW w:w="6600" w:type="dxa"/>
            <w:vAlign w:val="center"/>
          </w:tcPr>
          <w:p w14:paraId="737D1F1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Nu are demarate procedurile de achiziții și/sau lucrările de execuție înainte de data depunerii intenției/propunerii de colaborare și până la data depunerii cererii de finanțare în parteneriat, cu excepția procedurilor aferente consultanței pentru managementul de proiect ?</w:t>
            </w:r>
          </w:p>
          <w:p w14:paraId="221EF30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185D16A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Documente verificate:</w:t>
            </w:r>
          </w:p>
          <w:p w14:paraId="463ABB5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• Anexa - Declarația unică</w:t>
            </w:r>
          </w:p>
          <w:p w14:paraId="5632CF8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76513C3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Se verifică: dacă nu au fost demarate procedurile de achizițiile înainte de data depunerii intenției/propunerii de colaborare și până la data depunerii cererii de finanțare în parteneriat, în conformitate cu mențiunile din cererea de finanțare și anexele acesteia.</w:t>
            </w:r>
          </w:p>
          <w:p w14:paraId="2580350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  <w:p w14:paraId="427FB4D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Se verifica efectul stimulativ în conformitate cu prevederile Regulamentului (UE) nr. 651/2014, cu modificările și completările ulterioare.</w:t>
            </w:r>
          </w:p>
        </w:tc>
        <w:tc>
          <w:tcPr>
            <w:tcW w:w="567" w:type="dxa"/>
            <w:vAlign w:val="center"/>
          </w:tcPr>
          <w:p w14:paraId="3849B81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7F28C46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5A030F56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6CF7D9D0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66C8D21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7</w:t>
            </w:r>
          </w:p>
        </w:tc>
        <w:tc>
          <w:tcPr>
            <w:tcW w:w="6600" w:type="dxa"/>
            <w:vAlign w:val="center"/>
          </w:tcPr>
          <w:p w14:paraId="4130A46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Toate secțiunile intenției/propunerii de colaborare sunt completate și corelate cu informațiile din anexele transmise?</w:t>
            </w:r>
          </w:p>
          <w:p w14:paraId="0220F54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56DFB5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2750C11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600CFAA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4AB2C419" w14:textId="77777777" w:rsidTr="00336596">
        <w:trPr>
          <w:trHeight w:val="376"/>
          <w:jc w:val="center"/>
        </w:trPr>
        <w:tc>
          <w:tcPr>
            <w:tcW w:w="7378" w:type="dxa"/>
            <w:gridSpan w:val="2"/>
            <w:vAlign w:val="center"/>
          </w:tcPr>
          <w:p w14:paraId="7B6BECE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  <w:t>VERIFICAREA CONFORMITĂŢII ADMINISTRATIVE ȘI A ELIGIBILITĂȚII INTENȚIEI/PROPUNERII DE COLABORARE</w:t>
            </w:r>
          </w:p>
        </w:tc>
        <w:tc>
          <w:tcPr>
            <w:tcW w:w="567" w:type="dxa"/>
            <w:vAlign w:val="center"/>
          </w:tcPr>
          <w:p w14:paraId="766C734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398FFD8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63FF0D6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2806B046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4719C11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8</w:t>
            </w:r>
          </w:p>
        </w:tc>
        <w:tc>
          <w:tcPr>
            <w:tcW w:w="6600" w:type="dxa"/>
            <w:vAlign w:val="center"/>
          </w:tcPr>
          <w:p w14:paraId="42111FD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Propunerea de proiect este tehnoredactată în limba română?</w:t>
            </w:r>
          </w:p>
        </w:tc>
        <w:tc>
          <w:tcPr>
            <w:tcW w:w="567" w:type="dxa"/>
            <w:vAlign w:val="center"/>
          </w:tcPr>
          <w:p w14:paraId="25FF537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4F311C2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2A12A312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46F48555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23A532E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9</w:t>
            </w:r>
          </w:p>
        </w:tc>
        <w:tc>
          <w:tcPr>
            <w:tcW w:w="6600" w:type="dxa"/>
            <w:vAlign w:val="center"/>
          </w:tcPr>
          <w:p w14:paraId="139E16EB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Toate documentele obligatorii din metodologie au fost depuse?</w:t>
            </w:r>
          </w:p>
        </w:tc>
        <w:tc>
          <w:tcPr>
            <w:tcW w:w="567" w:type="dxa"/>
            <w:vAlign w:val="center"/>
          </w:tcPr>
          <w:p w14:paraId="32E1F0C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20DF50C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322B6CA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76C38919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2DABE3F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10</w:t>
            </w:r>
          </w:p>
        </w:tc>
        <w:tc>
          <w:tcPr>
            <w:tcW w:w="6600" w:type="dxa"/>
            <w:vAlign w:val="center"/>
          </w:tcPr>
          <w:p w14:paraId="365595F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propusă nu a mai beneficiat de finanțare publică pentru aceleași cheltuieli specifice în cadrul unor activități identice în ultimii 5 ani și nu beneficiază în prezent, parțial sau în totalitate, de fonduri publice din alte surse de finanțare, altele decât cele ale solicitantului, pentru aceleași activități eligibile.</w:t>
            </w:r>
          </w:p>
        </w:tc>
        <w:tc>
          <w:tcPr>
            <w:tcW w:w="567" w:type="dxa"/>
            <w:vAlign w:val="center"/>
          </w:tcPr>
          <w:p w14:paraId="0C67A5D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7F50D80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5B7D737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62C8D73C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466F815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11</w:t>
            </w:r>
          </w:p>
        </w:tc>
        <w:tc>
          <w:tcPr>
            <w:tcW w:w="6600" w:type="dxa"/>
            <w:vAlign w:val="center"/>
          </w:tcPr>
          <w:p w14:paraId="3EC29B3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se încadrează în activitățile eligibile și cheltuielile propuse în propunerea de proiect sunt eligibile conform prevăzute de metodologie</w:t>
            </w:r>
          </w:p>
        </w:tc>
        <w:tc>
          <w:tcPr>
            <w:tcW w:w="567" w:type="dxa"/>
            <w:vAlign w:val="center"/>
          </w:tcPr>
          <w:p w14:paraId="4ACA2D7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493EA11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02B7DDE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48523992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4DF5FD5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12</w:t>
            </w:r>
          </w:p>
        </w:tc>
        <w:tc>
          <w:tcPr>
            <w:tcW w:w="6600" w:type="dxa"/>
            <w:vAlign w:val="center"/>
          </w:tcPr>
          <w:p w14:paraId="71054D6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 xml:space="preserve">Intenția/propunerea de colaborare respectă intensitatea maximă admisă conform ratelor de cofinanțare prevăzute în harta regionale de ajutor de stat și Regulamentul nr. 651/2014, cu modificările și </w:t>
            </w: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lastRenderedPageBreak/>
              <w:t>completările ulterioare</w:t>
            </w:r>
          </w:p>
        </w:tc>
        <w:tc>
          <w:tcPr>
            <w:tcW w:w="567" w:type="dxa"/>
            <w:vAlign w:val="center"/>
          </w:tcPr>
          <w:p w14:paraId="7377048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37F51A4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50FE56BC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12F95581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157776A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13</w:t>
            </w:r>
          </w:p>
        </w:tc>
        <w:tc>
          <w:tcPr>
            <w:tcW w:w="6600" w:type="dxa"/>
            <w:vAlign w:val="center"/>
          </w:tcPr>
          <w:p w14:paraId="230E90C6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se încadrează în valorile maxime nerambursabile, stabilite conform anunțului de intenție selecție partener privat.</w:t>
            </w:r>
          </w:p>
        </w:tc>
        <w:tc>
          <w:tcPr>
            <w:tcW w:w="567" w:type="dxa"/>
            <w:vAlign w:val="center"/>
          </w:tcPr>
          <w:p w14:paraId="00D4BBB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7C31653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0E05E39A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1805F1E9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0251DF14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14</w:t>
            </w:r>
          </w:p>
        </w:tc>
        <w:tc>
          <w:tcPr>
            <w:tcW w:w="6600" w:type="dxa"/>
            <w:vAlign w:val="center"/>
          </w:tcPr>
          <w:p w14:paraId="19E7B1F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se încadrează în unul dintre subdomeniile de specializare inteligentă din cadrul Strategiei Naționale de Cercetare, Inovare și Specializare inteligentă 2021-2027.</w:t>
            </w:r>
          </w:p>
          <w:p w14:paraId="68A4522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2F0ED8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6FD5067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5A660CC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31E7D647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371E3E8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15</w:t>
            </w:r>
          </w:p>
        </w:tc>
        <w:tc>
          <w:tcPr>
            <w:tcW w:w="6600" w:type="dxa"/>
            <w:vAlign w:val="center"/>
          </w:tcPr>
          <w:p w14:paraId="1E51947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Perioada de implementare a activităților din intenția/propunerea de colaborare este rezonabilă și nu depășește 31 decembrie 2029?</w:t>
            </w:r>
          </w:p>
          <w:p w14:paraId="3AB86CE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0366FB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5368E093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797C5578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4F12749F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26143B0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16</w:t>
            </w:r>
          </w:p>
        </w:tc>
        <w:tc>
          <w:tcPr>
            <w:tcW w:w="6600" w:type="dxa"/>
            <w:vAlign w:val="center"/>
          </w:tcPr>
          <w:p w14:paraId="7129888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respectă principiile privind dezvoltarea durabilă, accesibilitatea pentru persoanele cu dizabilități în sensul art. 9 din Convenția ONU privind drepturile persoanelor cu dizabilități, egalitatea de șanse, egalitatea de gen și nediscriminarea.</w:t>
            </w:r>
          </w:p>
        </w:tc>
        <w:tc>
          <w:tcPr>
            <w:tcW w:w="567" w:type="dxa"/>
            <w:vAlign w:val="center"/>
          </w:tcPr>
          <w:p w14:paraId="6168A9F1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074C743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1B1350E0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712EB306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1210CA09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17</w:t>
            </w:r>
          </w:p>
        </w:tc>
        <w:tc>
          <w:tcPr>
            <w:tcW w:w="6600" w:type="dxa"/>
            <w:vAlign w:val="center"/>
          </w:tcPr>
          <w:p w14:paraId="29237FAE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respectă principiul de „a nu prejudicia în mod semnificativ” (DNSH) și asigură imunizarea la schimbările climatice a investițiilor în infrastructură care au o durată de viață preconizată de cel puțin cinci ani.</w:t>
            </w:r>
          </w:p>
        </w:tc>
        <w:tc>
          <w:tcPr>
            <w:tcW w:w="567" w:type="dxa"/>
            <w:vAlign w:val="center"/>
          </w:tcPr>
          <w:p w14:paraId="51E609D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0113FF22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772F6B2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2092F16F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2796DC4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18</w:t>
            </w:r>
          </w:p>
        </w:tc>
        <w:tc>
          <w:tcPr>
            <w:tcW w:w="6600" w:type="dxa"/>
            <w:vAlign w:val="center"/>
          </w:tcPr>
          <w:p w14:paraId="618E37D5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Intenția/propunerea de colaborare integrează măsuri de atenuare și de adaptare la schimbările climatice respectând Orientările tehnice ale Comisiei Europene referitoare la imunizarea infrastructurii la schimbările climatice</w:t>
            </w:r>
          </w:p>
        </w:tc>
        <w:tc>
          <w:tcPr>
            <w:tcW w:w="567" w:type="dxa"/>
            <w:vAlign w:val="center"/>
          </w:tcPr>
          <w:p w14:paraId="2800D99F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43A96A2D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555B09C7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  <w:tr w:rsidR="00047AA2" w:rsidRPr="00047AA2" w14:paraId="0DA626E4" w14:textId="77777777" w:rsidTr="00336596">
        <w:trPr>
          <w:trHeight w:val="376"/>
          <w:jc w:val="center"/>
        </w:trPr>
        <w:tc>
          <w:tcPr>
            <w:tcW w:w="0" w:type="auto"/>
            <w:vAlign w:val="center"/>
          </w:tcPr>
          <w:p w14:paraId="4044F682" w14:textId="77777777" w:rsidR="00047AA2" w:rsidRPr="00047AA2" w:rsidRDefault="00047AA2" w:rsidP="00047AA2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19</w:t>
            </w:r>
          </w:p>
        </w:tc>
        <w:tc>
          <w:tcPr>
            <w:tcW w:w="6600" w:type="dxa"/>
            <w:vAlign w:val="center"/>
          </w:tcPr>
          <w:p w14:paraId="30B1A222" w14:textId="77777777" w:rsidR="00047AA2" w:rsidRPr="00047AA2" w:rsidRDefault="00047AA2" w:rsidP="00047A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Prin intenția/propunerea de colaborare nu se efectuează o relocare în conformitate cu prevederile art. 66 din Regulamentul (UE) 2021/1060,  nu se efectuează transferul unei activități identice sau similare sau al unei părți a acesteia în sensul art. 2 punctul 61a din Regulamentul (UE) nr. 651/2014.</w:t>
            </w:r>
          </w:p>
          <w:p w14:paraId="29A5C214" w14:textId="77777777" w:rsidR="00047AA2" w:rsidRPr="00047AA2" w:rsidRDefault="00047AA2" w:rsidP="00047A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  <w:r w:rsidRPr="00047A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  <w:t>Aplicantul confirmă că, în cei doi ani anteriori cererii de ajutor, nu a efectuat o relocare către unitatea în care urmează să aibă loc investiţia iniţială pentru care se solicită ajutorul și oferă un angajament că nu va face acest lucru pentru o perioadă de până la doi ani după finalizarea investiţiei iniţiale pentru care se solicită ajutorul</w:t>
            </w:r>
          </w:p>
        </w:tc>
        <w:tc>
          <w:tcPr>
            <w:tcW w:w="567" w:type="dxa"/>
            <w:vAlign w:val="center"/>
          </w:tcPr>
          <w:p w14:paraId="571336EE" w14:textId="77777777" w:rsidR="00047AA2" w:rsidRPr="00047AA2" w:rsidRDefault="00047AA2" w:rsidP="00047A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501" w:type="dxa"/>
            <w:vAlign w:val="center"/>
          </w:tcPr>
          <w:p w14:paraId="172F351C" w14:textId="77777777" w:rsidR="00047AA2" w:rsidRPr="00047AA2" w:rsidRDefault="00047AA2" w:rsidP="00047A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  <w:tc>
          <w:tcPr>
            <w:tcW w:w="1195" w:type="dxa"/>
            <w:vAlign w:val="center"/>
          </w:tcPr>
          <w:p w14:paraId="09153530" w14:textId="77777777" w:rsidR="00047AA2" w:rsidRPr="00047AA2" w:rsidRDefault="00047AA2" w:rsidP="00047AA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 w:bidi="ro-RO"/>
                <w14:ligatures w14:val="none"/>
              </w:rPr>
            </w:pPr>
          </w:p>
        </w:tc>
      </w:tr>
    </w:tbl>
    <w:p w14:paraId="3A2EB200" w14:textId="77777777" w:rsidR="00047AA2" w:rsidRPr="00047AA2" w:rsidRDefault="00047AA2" w:rsidP="00047AA2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ro-RO" w:bidi="ro-RO"/>
          <w14:ligatures w14:val="none"/>
        </w:rPr>
      </w:pPr>
    </w:p>
    <w:p w14:paraId="2C6F742E" w14:textId="77777777" w:rsidR="00047AA2" w:rsidRPr="00047AA2" w:rsidRDefault="00047AA2" w:rsidP="00047AA2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ro-RO" w:bidi="ro-RO"/>
          <w14:ligatures w14:val="none"/>
        </w:rPr>
      </w:pPr>
      <w:r w:rsidRPr="00047AA2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 w:bidi="ro-RO"/>
          <w14:ligatures w14:val="none"/>
        </w:rPr>
        <w:t>ATENȚIE!!!</w:t>
      </w:r>
    </w:p>
    <w:p w14:paraId="442A5A13" w14:textId="4AC8DBCE" w:rsidR="00E4013D" w:rsidRDefault="00047AA2" w:rsidP="00047AA2">
      <w:r w:rsidRPr="00047AA2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 w:bidi="ro-RO"/>
          <w14:ligatures w14:val="none"/>
        </w:rPr>
        <w:t>Grila de verificare a conformităţii administrative şi a eligibilităţii se completează nu numai cu răspunsuri de DA sau NU de către organizaţia de cercetare, ci şi cu justificări, explicaţii legate de îndeplinirea criteriilor analizate</w:t>
      </w:r>
    </w:p>
    <w:sectPr w:rsidR="00E4013D" w:rsidSect="00B5022E">
      <w:footerReference w:type="default" r:id="rId6"/>
      <w:pgSz w:w="11907" w:h="16840" w:code="9"/>
      <w:pgMar w:top="1440" w:right="758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409" w14:textId="77777777" w:rsidR="00975357" w:rsidRDefault="00975357" w:rsidP="00BB5891">
      <w:pPr>
        <w:spacing w:after="0" w:line="240" w:lineRule="auto"/>
      </w:pPr>
      <w:r>
        <w:separator/>
      </w:r>
    </w:p>
  </w:endnote>
  <w:endnote w:type="continuationSeparator" w:id="0">
    <w:p w14:paraId="4AE66A2B" w14:textId="77777777" w:rsidR="00975357" w:rsidRDefault="00975357" w:rsidP="00BB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94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4A826" w14:textId="499E5E62" w:rsidR="00BB5891" w:rsidRDefault="00BB58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4FBCF" w14:textId="77777777" w:rsidR="00BB5891" w:rsidRDefault="00BB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22AC" w14:textId="77777777" w:rsidR="00975357" w:rsidRDefault="00975357" w:rsidP="00BB5891">
      <w:pPr>
        <w:spacing w:after="0" w:line="240" w:lineRule="auto"/>
      </w:pPr>
      <w:r>
        <w:separator/>
      </w:r>
    </w:p>
  </w:footnote>
  <w:footnote w:type="continuationSeparator" w:id="0">
    <w:p w14:paraId="1167573F" w14:textId="77777777" w:rsidR="00975357" w:rsidRDefault="00975357" w:rsidP="00BB5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9"/>
    <w:rsid w:val="00033630"/>
    <w:rsid w:val="00035D81"/>
    <w:rsid w:val="00047AA2"/>
    <w:rsid w:val="001B5367"/>
    <w:rsid w:val="002B49D5"/>
    <w:rsid w:val="00336596"/>
    <w:rsid w:val="003F169A"/>
    <w:rsid w:val="004243A8"/>
    <w:rsid w:val="004E3895"/>
    <w:rsid w:val="0052493F"/>
    <w:rsid w:val="0071372F"/>
    <w:rsid w:val="00743706"/>
    <w:rsid w:val="008F17DE"/>
    <w:rsid w:val="00947A68"/>
    <w:rsid w:val="00975357"/>
    <w:rsid w:val="00B5022E"/>
    <w:rsid w:val="00BB5891"/>
    <w:rsid w:val="00CE34E9"/>
    <w:rsid w:val="00E4013D"/>
    <w:rsid w:val="00ED7E7D"/>
    <w:rsid w:val="00F443D7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6F7C"/>
  <w15:chartTrackingRefBased/>
  <w15:docId w15:val="{9787E14A-4101-499B-8644-0EA53021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91"/>
  </w:style>
  <w:style w:type="paragraph" w:styleId="Footer">
    <w:name w:val="footer"/>
    <w:basedOn w:val="Normal"/>
    <w:link w:val="FooterChar"/>
    <w:uiPriority w:val="99"/>
    <w:unhideWhenUsed/>
    <w:rsid w:val="00BB5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1060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Dragos</dc:creator>
  <cp:keywords/>
  <dc:description/>
  <cp:lastModifiedBy>Oana Dragos</cp:lastModifiedBy>
  <cp:revision>6</cp:revision>
  <dcterms:created xsi:type="dcterms:W3CDTF">2026-06-27T15:18:00Z</dcterms:created>
  <dcterms:modified xsi:type="dcterms:W3CDTF">2026-06-27T15:38:00Z</dcterms:modified>
</cp:coreProperties>
</file>